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 Sq. </w:t>
      </w: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Cigni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è arrivato il momento di mettere in gioco le competenze che avete acquisito grazie al lavoro svolto in questi mesi per la conquista della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specialità di Internazionale.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lavoro e l’impegno di questi mesi si è prolungato più del previsto e crediamo che le vostre capacità possano farvi spingere oltre.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chiediamo di mettervi in contatto con un villaggio 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Kenya </w:t>
      </w:r>
      <w:r w:rsidDel="00000000" w:rsidR="00000000" w:rsidRPr="00000000">
        <w:rPr>
          <w:rFonts w:ascii="Arial" w:cs="Arial" w:eastAsia="Arial" w:hAnsi="Arial"/>
          <w:rtl w:val="0"/>
        </w:rPr>
        <w:t xml:space="preserve">o 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Repubblica Domenicana del Congo</w:t>
      </w:r>
      <w:r w:rsidDel="00000000" w:rsidR="00000000" w:rsidRPr="00000000">
        <w:rPr>
          <w:rFonts w:ascii="Arial" w:cs="Arial" w:eastAsia="Arial" w:hAnsi="Arial"/>
          <w:rtl w:val="0"/>
        </w:rPr>
        <w:t xml:space="preserve">, attraverso operatori che si occupano di scolarizzazione nei villaggi. Per conoscere al meglio il territorio in cui operano e il tipo di lavoro che svolgono, dovrete organizzare un contatto video per farvi conoscere e, a vostra volta, conoscere questa terra così lontana e come funziona l’istruzione.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Ma, per rendere questa missione davvero straordinaria e generare un cambiamento reale, vi chiediamo: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video introduttivo in lingua inglese, per presentarvi e raccontare di voi e del mondo scout,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 video-tutorial interattivi di bans a voi molto conosciuti da poter inviare ai bambini del villaggio. I bans dovranno essere quanto più “internazionali” possibili, traducendo qualcuno in inglese in modo che siano comprensibili e replicabili.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Tutto il materiale lo invierete in digitale al referente con cui prenderete i contatti.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Il termine ultimo è il 29 maggio.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Buona caccia!</w:t>
      </w:r>
    </w:p>
    <w:p w:rsidR="00000000" w:rsidDel="00000000" w:rsidP="00000000" w:rsidRDefault="00000000" w:rsidRPr="00000000" w14:paraId="00000014">
      <w:pPr>
        <w:jc w:val="right"/>
        <w:rPr>
          <w:b w:val="1"/>
          <w:bCs w:val="1"/>
          <w:sz w:val="30"/>
          <w:szCs w:val="30"/>
        </w:rPr>
      </w:pPr>
      <w:r w:rsidDel="00000000" w:rsidR="00000000" w:rsidRPr="00000000">
        <w:rPr>
          <w:rFonts w:ascii="Pacifico" w:cs="Pacifico" w:eastAsia="Pacifico" w:hAnsi="Pacifico"/>
          <w:i w:val="1"/>
          <w:iCs w:val="1"/>
          <w:sz w:val="30"/>
          <w:szCs w:val="30"/>
          <w:rtl w:val="0"/>
        </w:rPr>
        <w:t xml:space="preserve">Alessia e Rosita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cific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-447668</wp:posOffset>
          </wp:positionV>
          <wp:extent cx="2274876" cy="112680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876" cy="11268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-219070</wp:posOffset>
          </wp:positionH>
          <wp:positionV relativeFrom="paragraph">
            <wp:posOffset>-447668</wp:posOffset>
          </wp:positionV>
          <wp:extent cx="1187570" cy="11239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757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9rfSZtHnjUKAgCxcBvEcnsc9Q==">CgMxLjA4AHIhMUhNeVF0VW5OVFRYQl96bGhPb3E1b1E2MnVyUGFQSVhW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